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E5" w:rsidRDefault="003530E5"/>
    <w:p w:rsidR="003530E5" w:rsidRDefault="003530E5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 w:rsidRPr="003530E5">
        <w:rPr>
          <w:b/>
          <w:sz w:val="44"/>
          <w:szCs w:val="44"/>
        </w:rPr>
        <w:t>Info</w:t>
      </w:r>
      <w:r>
        <w:rPr>
          <w:b/>
          <w:sz w:val="44"/>
          <w:szCs w:val="44"/>
        </w:rPr>
        <w:t>-</w:t>
      </w:r>
      <w:r w:rsidRPr="003530E5">
        <w:rPr>
          <w:b/>
          <w:sz w:val="44"/>
          <w:szCs w:val="44"/>
        </w:rPr>
        <w:t xml:space="preserve"> Blatt für das Angeljahr 2019</w:t>
      </w:r>
    </w:p>
    <w:p w:rsidR="003530E5" w:rsidRDefault="003530E5">
      <w:pPr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3530E5">
        <w:rPr>
          <w:b/>
          <w:sz w:val="28"/>
          <w:szCs w:val="28"/>
        </w:rPr>
        <w:t xml:space="preserve">ur </w:t>
      </w:r>
      <w:r>
        <w:rPr>
          <w:b/>
          <w:sz w:val="28"/>
          <w:szCs w:val="28"/>
        </w:rPr>
        <w:t>Weitergabe an die Vereinsm</w:t>
      </w:r>
      <w:r w:rsidRPr="003530E5">
        <w:rPr>
          <w:b/>
          <w:sz w:val="28"/>
          <w:szCs w:val="28"/>
        </w:rPr>
        <w:t>itglieder bei der Beitragskassierung</w:t>
      </w:r>
    </w:p>
    <w:p w:rsidR="003530E5" w:rsidRPr="00020288" w:rsidRDefault="004A5AFE">
      <w:pPr>
        <w:rPr>
          <w:b/>
          <w:u w:val="single"/>
        </w:rPr>
      </w:pPr>
      <w:r w:rsidRPr="00020288">
        <w:rPr>
          <w:b/>
          <w:u w:val="single"/>
        </w:rPr>
        <w:t>-</w:t>
      </w:r>
      <w:r w:rsidR="000A005D" w:rsidRPr="00020288">
        <w:rPr>
          <w:b/>
          <w:u w:val="single"/>
        </w:rPr>
        <w:t xml:space="preserve"> Teiche </w:t>
      </w:r>
      <w:proofErr w:type="spellStart"/>
      <w:r w:rsidR="000A005D" w:rsidRPr="00020288">
        <w:rPr>
          <w:b/>
          <w:u w:val="single"/>
        </w:rPr>
        <w:t>Dallmin</w:t>
      </w:r>
      <w:proofErr w:type="spellEnd"/>
    </w:p>
    <w:p w:rsidR="000A005D" w:rsidRPr="00DA4532" w:rsidRDefault="00E93F63">
      <w:r w:rsidRPr="00DA4532">
        <w:t xml:space="preserve">Das Gewässer </w:t>
      </w:r>
      <w:r w:rsidRPr="00DA4532">
        <w:rPr>
          <w:b/>
        </w:rPr>
        <w:t xml:space="preserve">P04-114 „Teiche </w:t>
      </w:r>
      <w:proofErr w:type="spellStart"/>
      <w:r w:rsidRPr="00DA4532">
        <w:rPr>
          <w:b/>
        </w:rPr>
        <w:t>Dallmin</w:t>
      </w:r>
      <w:proofErr w:type="spellEnd"/>
      <w:r w:rsidRPr="00DA4532">
        <w:rPr>
          <w:b/>
        </w:rPr>
        <w:t>“</w:t>
      </w:r>
      <w:r w:rsidRPr="00DA4532">
        <w:t xml:space="preserve"> darf ab dem 01.01.2019 nicht mehr </w:t>
      </w:r>
      <w:proofErr w:type="spellStart"/>
      <w:r w:rsidRPr="00DA4532">
        <w:t>beangelt</w:t>
      </w:r>
      <w:proofErr w:type="spellEnd"/>
      <w:r w:rsidRPr="00DA4532">
        <w:t xml:space="preserve"> werden und ist aus dem Gewässerverzeichnis zu streichen. Grund dafür waren zu hohe finanzielle Forderungen des Verpächters.</w:t>
      </w:r>
    </w:p>
    <w:p w:rsidR="00E93F63" w:rsidRPr="00020288" w:rsidRDefault="000A005D">
      <w:pPr>
        <w:rPr>
          <w:b/>
          <w:u w:val="single"/>
        </w:rPr>
      </w:pPr>
      <w:r w:rsidRPr="00020288">
        <w:rPr>
          <w:b/>
          <w:u w:val="single"/>
        </w:rPr>
        <w:t xml:space="preserve">- </w:t>
      </w:r>
      <w:proofErr w:type="spellStart"/>
      <w:r w:rsidRPr="00020288">
        <w:rPr>
          <w:b/>
          <w:u w:val="single"/>
        </w:rPr>
        <w:t>Gnevsdorfer</w:t>
      </w:r>
      <w:proofErr w:type="spellEnd"/>
      <w:r w:rsidRPr="00020288">
        <w:rPr>
          <w:b/>
          <w:u w:val="single"/>
        </w:rPr>
        <w:t xml:space="preserve"> Vorfluter</w:t>
      </w:r>
    </w:p>
    <w:p w:rsidR="00E93F63" w:rsidRPr="00DA4532" w:rsidRDefault="00E93F63">
      <w:r w:rsidRPr="00DA4532">
        <w:t>Am „</w:t>
      </w:r>
      <w:proofErr w:type="spellStart"/>
      <w:r w:rsidRPr="00DA4532">
        <w:t>Gnevsdorfer</w:t>
      </w:r>
      <w:proofErr w:type="spellEnd"/>
      <w:r w:rsidRPr="00DA4532">
        <w:t xml:space="preserve"> V</w:t>
      </w:r>
      <w:r w:rsidR="00561E67" w:rsidRPr="00DA4532">
        <w:t>orfluter“ wird ab dem 01.01.2019</w:t>
      </w:r>
      <w:r w:rsidRPr="00DA4532">
        <w:t xml:space="preserve"> die Fischerei Schröder aus </w:t>
      </w:r>
      <w:proofErr w:type="spellStart"/>
      <w:r w:rsidRPr="00DA4532">
        <w:t>Strohdene</w:t>
      </w:r>
      <w:proofErr w:type="spellEnd"/>
      <w:r w:rsidRPr="00DA4532">
        <w:t xml:space="preserve"> der </w:t>
      </w:r>
      <w:proofErr w:type="spellStart"/>
      <w:r w:rsidRPr="00DA4532">
        <w:t>fischereiliche</w:t>
      </w:r>
      <w:proofErr w:type="spellEnd"/>
      <w:r w:rsidRPr="00DA4532">
        <w:t xml:space="preserve"> Bewirtschafter sein. Der LAVB hat mit dem Fischereibetrieb eine Kooperationsvereinbarung abgeschlossen, sodass dieses Gewässer auch weiterhin von</w:t>
      </w:r>
      <w:r w:rsidR="00EF11CD" w:rsidRPr="00DA4532">
        <w:t xml:space="preserve"> unseren</w:t>
      </w:r>
      <w:r w:rsidRPr="00DA4532">
        <w:t xml:space="preserve"> Verbandsmitgliedern </w:t>
      </w:r>
      <w:proofErr w:type="spellStart"/>
      <w:r w:rsidRPr="00DA4532">
        <w:t>beangelt</w:t>
      </w:r>
      <w:proofErr w:type="spellEnd"/>
      <w:r w:rsidRPr="00DA4532">
        <w:t xml:space="preserve"> werden darf.</w:t>
      </w:r>
    </w:p>
    <w:p w:rsidR="00EF11CD" w:rsidRPr="00DA4532" w:rsidRDefault="00EF11CD">
      <w:r w:rsidRPr="00DA4532">
        <w:t>Der Fischereibetrieb Schröder macht aber da</w:t>
      </w:r>
      <w:r w:rsidR="002F2BD0" w:rsidRPr="00DA4532">
        <w:t>rauf Aufmerksam,</w:t>
      </w:r>
      <w:r w:rsidR="000A005D" w:rsidRPr="00DA4532">
        <w:t xml:space="preserve"> dass vor der Anmeldung von Hegefischveranstaltungen am </w:t>
      </w:r>
      <w:proofErr w:type="spellStart"/>
      <w:r w:rsidR="000A005D" w:rsidRPr="00DA4532">
        <w:t>Gnevsdorfer</w:t>
      </w:r>
      <w:proofErr w:type="spellEnd"/>
      <w:r w:rsidR="000A005D" w:rsidRPr="00DA4532">
        <w:t xml:space="preserve"> Vorfluter bei der unteren Fischereibehörde die Zustimmung des Fischereibetriebes eingeholt werden muss(Unterschrift im Pkt. 3 des Antrages auf Genehmigung von Angelveranstaltungen</w:t>
      </w:r>
      <w:r w:rsidR="002F2BD0" w:rsidRPr="00DA4532">
        <w:t xml:space="preserve"> </w:t>
      </w:r>
      <w:r w:rsidR="000A005D" w:rsidRPr="00DA4532">
        <w:t>nach § 8 der Fischereiordnung).</w:t>
      </w:r>
    </w:p>
    <w:p w:rsidR="00AA0C0D" w:rsidRPr="00DA4532" w:rsidRDefault="000A005D">
      <w:r w:rsidRPr="00DA4532">
        <w:t xml:space="preserve">Eine solche </w:t>
      </w:r>
      <w:r w:rsidR="00AA0C0D" w:rsidRPr="00DA4532">
        <w:t>Zustimmung ist in Ricos Angelshop erhältlich.</w:t>
      </w:r>
    </w:p>
    <w:p w:rsidR="00AA0C0D" w:rsidRPr="00020288" w:rsidRDefault="00AA0C0D">
      <w:pPr>
        <w:rPr>
          <w:b/>
          <w:u w:val="single"/>
        </w:rPr>
      </w:pPr>
      <w:r w:rsidRPr="00020288">
        <w:rPr>
          <w:b/>
          <w:u w:val="single"/>
        </w:rPr>
        <w:t>- Rudower See</w:t>
      </w:r>
    </w:p>
    <w:p w:rsidR="00AA0C0D" w:rsidRPr="00DA4532" w:rsidRDefault="00AA0C0D">
      <w:r w:rsidRPr="00DA4532">
        <w:t>Ab 2019 wird</w:t>
      </w:r>
      <w:r w:rsidR="00BC159B" w:rsidRPr="00DA4532">
        <w:t xml:space="preserve"> vom LAVB, in Abstimmung mit der unteren Fischereibehörde,</w:t>
      </w:r>
      <w:r w:rsidRPr="00DA4532">
        <w:t xml:space="preserve"> im Rudower See in der Zeit </w:t>
      </w:r>
      <w:r w:rsidRPr="00DA4532">
        <w:rPr>
          <w:b/>
        </w:rPr>
        <w:t>von</w:t>
      </w:r>
      <w:r w:rsidR="00BC159B" w:rsidRPr="00DA4532">
        <w:rPr>
          <w:b/>
        </w:rPr>
        <w:t xml:space="preserve"> 01.04. bis 31.05. eines jeden Jahres</w:t>
      </w:r>
      <w:r w:rsidR="00BC159B" w:rsidRPr="00DA4532">
        <w:t xml:space="preserve"> ein Laichschongebiet für Zander eingerichtet. Die Lage des Schongebietes er</w:t>
      </w:r>
      <w:r w:rsidR="00A34750" w:rsidRPr="00DA4532">
        <w:t xml:space="preserve">streckt sich am Südufer </w:t>
      </w:r>
      <w:r w:rsidR="00BC159B" w:rsidRPr="00DA4532">
        <w:t xml:space="preserve">von den Anglerparkplätzen </w:t>
      </w:r>
      <w:r w:rsidR="00DA4532">
        <w:t xml:space="preserve">0 bis 3(Karte des Laichschongebietes unter </w:t>
      </w:r>
      <w:hyperlink r:id="rId4" w:history="1">
        <w:r w:rsidR="00DA4532" w:rsidRPr="00525AD1">
          <w:rPr>
            <w:rStyle w:val="Hyperlink"/>
          </w:rPr>
          <w:t>www.kav-perleberg.de</w:t>
        </w:r>
      </w:hyperlink>
      <w:r w:rsidR="00DA4532">
        <w:t xml:space="preserve"> oder im Schaukasten von Ricos Angelshop)</w:t>
      </w:r>
      <w:r w:rsidR="00AF3C32" w:rsidRPr="00DA4532">
        <w:t>.</w:t>
      </w:r>
    </w:p>
    <w:p w:rsidR="00AF3C32" w:rsidRPr="00DA4532" w:rsidRDefault="00AF3C32">
      <w:r w:rsidRPr="00DA4532">
        <w:t xml:space="preserve">In diesem Gebiet ist in der o.g. Zeit das Raubfischangeln untersagt. Es dürfen auch keine fertig montierten Raubfischruten mitgeführt werden. </w:t>
      </w:r>
    </w:p>
    <w:p w:rsidR="00AF3C32" w:rsidRPr="00DA4532" w:rsidRDefault="00AF3C32">
      <w:r w:rsidRPr="00DA4532">
        <w:t xml:space="preserve">In Bezug auf das Karpfenangeln wird darauf hingewiesen, dass das Ausbringen von </w:t>
      </w:r>
      <w:r w:rsidR="003C5D6F" w:rsidRPr="00DA4532">
        <w:t>Bojen und anderen Kennzeichen, zur Markierung des Futterplatzes oder um den in Anspruch genommenen Angelplatz abzugrenzen, verboten ist.</w:t>
      </w:r>
    </w:p>
    <w:p w:rsidR="003C5D6F" w:rsidRPr="00DA4532" w:rsidRDefault="003C5D6F">
      <w:r w:rsidRPr="00DA4532">
        <w:t>Der Angler kann maximal so viel Platz in Richtung Wasserfläche beanspruchen, wie er die von Ihm gewählte Montage selber werfen kann</w:t>
      </w:r>
      <w:r w:rsidR="00534CC9" w:rsidRPr="00DA4532">
        <w:t>(Gewässerordnung LAVB Pkt. 1.7)</w:t>
      </w:r>
      <w:r w:rsidRPr="00DA4532">
        <w:t xml:space="preserve">. Das Ausbringen der </w:t>
      </w:r>
      <w:proofErr w:type="gramStart"/>
      <w:r w:rsidRPr="00DA4532">
        <w:t>Fangmontagen</w:t>
      </w:r>
      <w:proofErr w:type="gramEnd"/>
      <w:r w:rsidRPr="00DA4532">
        <w:t xml:space="preserve"> links und rechts des Angelplatzes am Ufer entlang führt zur Blockierung von benachbarten Angelplätzen</w:t>
      </w:r>
      <w:r w:rsidR="00A34750" w:rsidRPr="00DA4532">
        <w:t xml:space="preserve"> und ist deshalb ebenfalls nicht statthaft.</w:t>
      </w:r>
    </w:p>
    <w:p w:rsidR="001C471D" w:rsidRPr="00DA4532" w:rsidRDefault="00A34750">
      <w:r w:rsidRPr="00DA4532">
        <w:t>In Bezug auf die Raubfischangelei weisen wir darauf hin, dass das Schleppangeln von Wasserfahrzeugen, die unter Segel oder mit Motorkraft(also auch E-Motor) fahren, nicht</w:t>
      </w:r>
      <w:r w:rsidR="00534CC9" w:rsidRPr="00DA4532">
        <w:t xml:space="preserve"> </w:t>
      </w:r>
      <w:r w:rsidRPr="00DA4532">
        <w:t>gestattet ist(§4 Abs.</w:t>
      </w:r>
      <w:r w:rsidR="001C471D" w:rsidRPr="00DA4532">
        <w:t xml:space="preserve">2 </w:t>
      </w:r>
      <w:proofErr w:type="spellStart"/>
      <w:r w:rsidR="001C471D" w:rsidRPr="00DA4532">
        <w:t>BbgFischO</w:t>
      </w:r>
      <w:proofErr w:type="spellEnd"/>
      <w:r w:rsidR="001C471D" w:rsidRPr="00DA4532">
        <w:t>). Im Übrigen darf die Nutzung des Elektromotorantriebes</w:t>
      </w:r>
      <w:r w:rsidRPr="00DA4532">
        <w:t xml:space="preserve"> im Rudower See</w:t>
      </w:r>
      <w:r w:rsidR="001C471D" w:rsidRPr="00DA4532">
        <w:t xml:space="preserve"> nur im Zeitraum vom 30.03. bis 30.09. eines jeden Jahres erfolgen. In der restlichen Zeit ist das Ruderboot zu benutzen.</w:t>
      </w:r>
    </w:p>
    <w:p w:rsidR="00A34750" w:rsidRDefault="001C471D">
      <w:r w:rsidRPr="00DA4532">
        <w:t>Dem KAV Perleberg</w:t>
      </w:r>
      <w:r w:rsidR="00A34750" w:rsidRPr="00DA4532">
        <w:t xml:space="preserve"> </w:t>
      </w:r>
      <w:r w:rsidR="000C3BC2" w:rsidRPr="00DA4532">
        <w:t>wurde</w:t>
      </w:r>
      <w:r w:rsidRPr="00DA4532">
        <w:t xml:space="preserve"> eine Ausnahmegenehmigung </w:t>
      </w:r>
      <w:r w:rsidR="000C3BC2" w:rsidRPr="00DA4532">
        <w:t xml:space="preserve">für Fischereikontrollen hinsichtlich der Einhaltung der o.g. Festlegungen </w:t>
      </w:r>
      <w:r w:rsidRPr="00DA4532">
        <w:t>erteilt.</w:t>
      </w:r>
      <w:r w:rsidR="000C3BC2" w:rsidRPr="00DA4532">
        <w:t xml:space="preserve"> </w:t>
      </w:r>
    </w:p>
    <w:p w:rsidR="00DA4532" w:rsidRPr="00020288" w:rsidRDefault="00DA4532">
      <w:pPr>
        <w:rPr>
          <w:b/>
          <w:u w:val="single"/>
        </w:rPr>
      </w:pPr>
      <w:r w:rsidRPr="00020288">
        <w:rPr>
          <w:b/>
          <w:u w:val="single"/>
        </w:rPr>
        <w:t>-Anglerparkplatz</w:t>
      </w:r>
      <w:r w:rsidR="003211F8" w:rsidRPr="00020288">
        <w:rPr>
          <w:b/>
          <w:u w:val="single"/>
        </w:rPr>
        <w:t xml:space="preserve"> an der Elbe bei </w:t>
      </w:r>
      <w:proofErr w:type="spellStart"/>
      <w:r w:rsidR="003211F8" w:rsidRPr="00020288">
        <w:rPr>
          <w:b/>
          <w:u w:val="single"/>
        </w:rPr>
        <w:t>Garsedow</w:t>
      </w:r>
      <w:proofErr w:type="spellEnd"/>
    </w:p>
    <w:p w:rsidR="003211F8" w:rsidRDefault="003211F8">
      <w:r w:rsidRPr="003211F8">
        <w:t>Ab dem 01.01.2019</w:t>
      </w:r>
      <w:r>
        <w:t xml:space="preserve"> entfällt dieser Parkplatz. Ein Fahren bis ans Elbufer ist dann nicht mehr gestattet.</w:t>
      </w:r>
    </w:p>
    <w:p w:rsidR="003211F8" w:rsidRDefault="003211F8">
      <w:r>
        <w:t>Der neue Anglerparkplatz befindet sich direkt am Deich und wird dementsprechend gekennzeichnet.</w:t>
      </w:r>
    </w:p>
    <w:p w:rsidR="00AA0C0D" w:rsidRPr="003211F8" w:rsidRDefault="003211F8">
      <w:r>
        <w:t xml:space="preserve">(Lageskizze unter </w:t>
      </w:r>
      <w:hyperlink r:id="rId5" w:history="1">
        <w:r w:rsidRPr="00525AD1">
          <w:rPr>
            <w:rStyle w:val="Hyperlink"/>
          </w:rPr>
          <w:t>www.kav-perleberg.de</w:t>
        </w:r>
      </w:hyperlink>
      <w:r>
        <w:t xml:space="preserve"> oder Schaukasten Ricos Angelshop)</w:t>
      </w:r>
      <w:r w:rsidRPr="003211F8">
        <w:t xml:space="preserve"> </w:t>
      </w:r>
    </w:p>
    <w:p w:rsidR="004A5AFE" w:rsidRDefault="001D7952">
      <w:r>
        <w:t>Grund für die neue Parkordnung sind die zahlreichen Verstöße von Anglern und anderen Bürgern gegen die alte Regelung(Entlangfahren am Ufer, Dreck und Müll am Parkplatz, Beschädigung von Weidezäunen)</w:t>
      </w:r>
    </w:p>
    <w:p w:rsidR="001D7952" w:rsidRDefault="001D7952">
      <w:r>
        <w:t>Der neue Parkplatz steht nach Aussagen der Stadt Wittenberge und des Landwirtes unter Vorbehalt.</w:t>
      </w:r>
    </w:p>
    <w:p w:rsidR="001D7952" w:rsidRDefault="001D7952">
      <w:r>
        <w:t>Bei neuerlichen Verstößen wird die Deichabfahrt generell gesperrt.</w:t>
      </w:r>
    </w:p>
    <w:p w:rsidR="00020288" w:rsidRDefault="00020288"/>
    <w:p w:rsidR="00020288" w:rsidRDefault="00020288"/>
    <w:p w:rsidR="00020288" w:rsidRPr="003211F8" w:rsidRDefault="00020288">
      <w:r>
        <w:t>Vorstand KAV Perleberg</w:t>
      </w:r>
      <w:bookmarkStart w:id="0" w:name="_GoBack"/>
      <w:bookmarkEnd w:id="0"/>
    </w:p>
    <w:p w:rsidR="004A5AFE" w:rsidRPr="00DA4532" w:rsidRDefault="004A5AFE"/>
    <w:sectPr w:rsidR="004A5AFE" w:rsidRPr="00DA45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E5"/>
    <w:rsid w:val="00020288"/>
    <w:rsid w:val="000A005D"/>
    <w:rsid w:val="000C3BC2"/>
    <w:rsid w:val="0015569D"/>
    <w:rsid w:val="001617A2"/>
    <w:rsid w:val="001C471D"/>
    <w:rsid w:val="001D7952"/>
    <w:rsid w:val="00246CFB"/>
    <w:rsid w:val="002F2BD0"/>
    <w:rsid w:val="003211F8"/>
    <w:rsid w:val="003530E5"/>
    <w:rsid w:val="003C5D6F"/>
    <w:rsid w:val="004A5AFE"/>
    <w:rsid w:val="00534CC9"/>
    <w:rsid w:val="00561E67"/>
    <w:rsid w:val="00A34750"/>
    <w:rsid w:val="00AA0C0D"/>
    <w:rsid w:val="00AA7986"/>
    <w:rsid w:val="00AC27C8"/>
    <w:rsid w:val="00AF3C32"/>
    <w:rsid w:val="00BC159B"/>
    <w:rsid w:val="00DA4532"/>
    <w:rsid w:val="00E93F63"/>
    <w:rsid w:val="00E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B4852-435B-4855-BA40-B08008B1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6C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A7986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7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7C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A4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v-perleberg.de" TargetMode="External"/><Relationship Id="rId4" Type="http://schemas.openxmlformats.org/officeDocument/2006/relationships/hyperlink" Target="http://www.kav-perle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2018-11-14T09:38:00Z</cp:lastPrinted>
  <dcterms:created xsi:type="dcterms:W3CDTF">2018-11-14T09:44:00Z</dcterms:created>
  <dcterms:modified xsi:type="dcterms:W3CDTF">2018-11-14T09:44:00Z</dcterms:modified>
</cp:coreProperties>
</file>